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9B01CF" w:rsidRPr="009B01CF">
        <w:rPr>
          <w:rFonts w:ascii="Times New Roman" w:hAnsi="Times New Roman"/>
          <w:sz w:val="28"/>
          <w:szCs w:val="28"/>
        </w:rPr>
        <w:t>4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D962E2" w:rsidRPr="00D962E2">
        <w:rPr>
          <w:rFonts w:ascii="Times New Roman" w:hAnsi="Times New Roman"/>
          <w:b/>
          <w:bCs/>
          <w:sz w:val="28"/>
          <w:szCs w:val="28"/>
        </w:rPr>
        <w:t>26</w:t>
      </w:r>
      <w:r w:rsidR="009B01CF" w:rsidRPr="009B01CF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110252">
        <w:rPr>
          <w:rFonts w:ascii="Times New Roman" w:hAnsi="Times New Roman"/>
          <w:sz w:val="28"/>
          <w:szCs w:val="28"/>
        </w:rPr>
        <w:t>е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110252">
        <w:rPr>
          <w:rFonts w:ascii="Times New Roman" w:hAnsi="Times New Roman"/>
          <w:sz w:val="28"/>
          <w:szCs w:val="28"/>
        </w:rPr>
        <w:t>.</w:t>
      </w:r>
    </w:p>
    <w:p w:rsidR="00F21A22" w:rsidRPr="00D4574D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>Тематика обращений распределилась следующим образом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: в области энергетического надзора – </w:t>
      </w:r>
      <w:r w:rsidR="009B01CF" w:rsidRPr="009B01CF">
        <w:rPr>
          <w:rFonts w:ascii="Times New Roman" w:hAnsi="Times New Roman" w:cs="Times New Roman"/>
          <w:color w:val="auto"/>
          <w:sz w:val="28"/>
          <w:szCs w:val="28"/>
        </w:rPr>
        <w:t>41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в области подъемных сооружений – </w:t>
      </w:r>
      <w:r w:rsidR="009B01CF" w:rsidRPr="009B01CF">
        <w:rPr>
          <w:rFonts w:ascii="Times New Roman" w:hAnsi="Times New Roman" w:cs="Times New Roman"/>
          <w:color w:val="auto"/>
          <w:sz w:val="28"/>
          <w:szCs w:val="28"/>
        </w:rPr>
        <w:t>107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2E52" w:rsidRPr="0011025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деятельности в сфере промышленности – </w:t>
      </w:r>
      <w:r w:rsidR="009B01CF" w:rsidRPr="009B01CF">
        <w:rPr>
          <w:rFonts w:ascii="Times New Roman" w:hAnsi="Times New Roman" w:cs="Times New Roman"/>
          <w:color w:val="auto"/>
          <w:sz w:val="28"/>
          <w:szCs w:val="28"/>
        </w:rPr>
        <w:t>34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нефтегазового комплекса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B01CF" w:rsidRPr="009B01CF">
        <w:rPr>
          <w:rFonts w:ascii="Times New Roman" w:hAnsi="Times New Roman" w:cs="Times New Roman"/>
          <w:color w:val="auto"/>
          <w:sz w:val="28"/>
          <w:szCs w:val="28"/>
        </w:rPr>
        <w:t>34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D4574D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граждан </w:t>
      </w:r>
      <w:r w:rsidR="009B01CF" w:rsidRPr="009B01CF">
        <w:rPr>
          <w:rFonts w:ascii="Times New Roman" w:hAnsi="Times New Roman" w:cs="Times New Roman"/>
          <w:color w:val="auto"/>
          <w:sz w:val="28"/>
          <w:szCs w:val="28"/>
        </w:rPr>
        <w:t>174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закончено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B01CF" w:rsidRPr="009B01CF">
        <w:rPr>
          <w:rFonts w:ascii="Times New Roman" w:hAnsi="Times New Roman" w:cs="Times New Roman"/>
          <w:color w:val="auto"/>
          <w:sz w:val="28"/>
          <w:szCs w:val="28"/>
        </w:rPr>
        <w:t>35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й граждан переадресованы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B01CF" w:rsidRPr="009B01CF">
        <w:rPr>
          <w:rFonts w:ascii="Times New Roman" w:hAnsi="Times New Roman" w:cs="Times New Roman"/>
          <w:color w:val="auto"/>
          <w:sz w:val="28"/>
          <w:szCs w:val="28"/>
        </w:rPr>
        <w:t>53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ащений находятся на рассмотрении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="00656B3E" w:rsidRPr="00D4574D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202</w:t>
      </w:r>
      <w:r w:rsidR="009B01CF" w:rsidRPr="009B01C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следующие решения:</w:t>
      </w:r>
    </w:p>
    <w:p w:rsidR="00F21A22" w:rsidRPr="00D962E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01CF">
        <w:rPr>
          <w:rFonts w:ascii="Times New Roman" w:hAnsi="Times New Roman" w:cs="Times New Roman"/>
          <w:color w:val="auto"/>
          <w:sz w:val="28"/>
          <w:szCs w:val="28"/>
          <w:lang w:val="en-US"/>
        </w:rPr>
        <w:t>12</w:t>
      </w:r>
      <w:bookmarkStart w:id="0" w:name="_GoBack"/>
      <w:bookmarkEnd w:id="0"/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01CF">
        <w:rPr>
          <w:rFonts w:ascii="Times New Roman" w:hAnsi="Times New Roman" w:cs="Times New Roman"/>
          <w:color w:val="auto"/>
          <w:sz w:val="28"/>
          <w:szCs w:val="28"/>
          <w:lang w:val="en-US"/>
        </w:rPr>
        <w:t>8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01CF">
        <w:rPr>
          <w:rFonts w:ascii="Times New Roman" w:hAnsi="Times New Roman" w:cs="Times New Roman"/>
          <w:color w:val="auto"/>
          <w:sz w:val="28"/>
          <w:szCs w:val="28"/>
          <w:lang w:val="en-US"/>
        </w:rPr>
        <w:t>154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9B01CF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0E04D3"/>
    <w:rsid w:val="00110252"/>
    <w:rsid w:val="0035195A"/>
    <w:rsid w:val="00402C6E"/>
    <w:rsid w:val="004521A6"/>
    <w:rsid w:val="00656B3E"/>
    <w:rsid w:val="00827558"/>
    <w:rsid w:val="008C5AF9"/>
    <w:rsid w:val="009B01CF"/>
    <w:rsid w:val="00A5105B"/>
    <w:rsid w:val="00CD2E52"/>
    <w:rsid w:val="00D4574D"/>
    <w:rsid w:val="00D61BC2"/>
    <w:rsid w:val="00D962E2"/>
    <w:rsid w:val="00E36C6F"/>
    <w:rsid w:val="00E62C39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Родионова Алена Александровна</cp:lastModifiedBy>
  <cp:revision>2</cp:revision>
  <dcterms:created xsi:type="dcterms:W3CDTF">2024-04-09T10:04:00Z</dcterms:created>
  <dcterms:modified xsi:type="dcterms:W3CDTF">2024-04-09T10:04:00Z</dcterms:modified>
</cp:coreProperties>
</file>